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1457D2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1457D2">
              <w:rPr>
                <w:rFonts w:asciiTheme="minorHAnsi" w:hAnsiTheme="minorHAnsi" w:cstheme="minorHAnsi"/>
                <w:b/>
                <w:szCs w:val="24"/>
              </w:rPr>
              <w:t>III/3507 Modlíkov – propustek v km 0,422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Horynová Šárka</cp:lastModifiedBy>
  <cp:revision>12</cp:revision>
  <cp:lastPrinted>2009-03-05T05:41:00Z</cp:lastPrinted>
  <dcterms:created xsi:type="dcterms:W3CDTF">2017-10-17T10:00:00Z</dcterms:created>
  <dcterms:modified xsi:type="dcterms:W3CDTF">2020-01-28T11:50:00Z</dcterms:modified>
</cp:coreProperties>
</file>